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OSNOVNA ŠKOLA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MILKA CEPELIĆA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         VUKA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KLASA:003-08/22-01/01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2158-135/01-22-1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Vuka, 28. listopada 2022.</w:t>
      </w:r>
      <w:r w:rsidRPr="002576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Na temelju članka 7. Pravilnika o načinu i postupku zapošljavanja u Osnovnoj školi Milka </w:t>
      </w:r>
      <w:proofErr w:type="spellStart"/>
      <w:r w:rsidRPr="0025766C">
        <w:rPr>
          <w:rFonts w:ascii="Times New Roman" w:hAnsi="Times New Roman" w:cs="Times New Roman"/>
          <w:sz w:val="24"/>
          <w:szCs w:val="24"/>
        </w:rPr>
        <w:t>Cepelića</w:t>
      </w:r>
      <w:proofErr w:type="spellEnd"/>
      <w:r w:rsidRPr="0025766C">
        <w:rPr>
          <w:rFonts w:ascii="Times New Roman" w:hAnsi="Times New Roman" w:cs="Times New Roman"/>
          <w:sz w:val="24"/>
          <w:szCs w:val="24"/>
        </w:rPr>
        <w:t xml:space="preserve">, Vuka, a vezano uz raspisani natječaj  za zasnivanje radnog odnosa na radnom </w:t>
      </w:r>
      <w:r>
        <w:rPr>
          <w:rFonts w:ascii="Times New Roman" w:hAnsi="Times New Roman" w:cs="Times New Roman"/>
          <w:sz w:val="24"/>
          <w:szCs w:val="24"/>
        </w:rPr>
        <w:t>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matematike</w:t>
      </w:r>
      <w:r w:rsidRPr="0025766C">
        <w:rPr>
          <w:rFonts w:ascii="Times New Roman" w:hAnsi="Times New Roman" w:cs="Times New Roman"/>
          <w:sz w:val="24"/>
          <w:szCs w:val="24"/>
        </w:rPr>
        <w:t>, na neodređeno nepuno radno vrijeme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25766C">
        <w:rPr>
          <w:rFonts w:ascii="Times New Roman" w:hAnsi="Times New Roman" w:cs="Times New Roman"/>
          <w:sz w:val="24"/>
          <w:szCs w:val="24"/>
        </w:rPr>
        <w:t>sati tjedno,  Povjerenstvo za vrednovanje kandidata  objavljuje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5766C">
        <w:rPr>
          <w:rFonts w:ascii="Times New Roman" w:hAnsi="Times New Roman" w:cs="Times New Roman"/>
          <w:b/>
          <w:sz w:val="24"/>
          <w:szCs w:val="24"/>
        </w:rPr>
        <w:t>SADRŽAJ I  NAČIN TESTIRANJA,  PRAVNE I DRUGE  IZVORE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5766C">
        <w:rPr>
          <w:rFonts w:ascii="Times New Roman" w:hAnsi="Times New Roman" w:cs="Times New Roman"/>
          <w:b/>
          <w:sz w:val="24"/>
          <w:szCs w:val="24"/>
        </w:rPr>
        <w:t>ZA PRIPREMANJE KANDIDATA ZA TESTIRANJE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5766C">
        <w:rPr>
          <w:rFonts w:ascii="Times New Roman" w:hAnsi="Times New Roman" w:cs="Times New Roman"/>
          <w:b/>
          <w:sz w:val="24"/>
          <w:szCs w:val="24"/>
        </w:rPr>
        <w:t>PRAVILA TESTIRANJA: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Sukladno odredbama Pravilnika o načinu i postupku zapošljavanja u Osnovnoj školi Milka </w:t>
      </w:r>
      <w:proofErr w:type="spellStart"/>
      <w:r w:rsidRPr="0025766C">
        <w:rPr>
          <w:rFonts w:ascii="Times New Roman" w:hAnsi="Times New Roman" w:cs="Times New Roman"/>
          <w:sz w:val="24"/>
          <w:szCs w:val="24"/>
        </w:rPr>
        <w:t>Cepelića</w:t>
      </w:r>
      <w:proofErr w:type="spellEnd"/>
      <w:r w:rsidRPr="0025766C">
        <w:rPr>
          <w:rFonts w:ascii="Times New Roman" w:hAnsi="Times New Roman" w:cs="Times New Roman"/>
          <w:sz w:val="24"/>
          <w:szCs w:val="24"/>
        </w:rPr>
        <w:t xml:space="preserve">, Vuka, obavit će se provjera znanja i sposobnosti kandidata.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Provjera se  sastoji  od dva dijela, pisane provjere kandidata (testiranja) i razgovora (intervjua) kandidata s Povjerenstvom.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Kandidati su obvezni pristupiti provjeri znanja i sposobnosti putem pisanog testiranja.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Ako kandidat ne pristupi testiranju, smatra se da je povukao prijavu na natječaj.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Kandidati/kinje su dužni ponijeti sa sobom osobnu iskaznicu ili drugu identifikacijsku javnu ispravu na temelju koje se utvrđuje prije testiranja identitet kandidata/kinje.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Testiranju ne mogu pristupiti kandidati koji ne mogu dokazati identitet i osobe za koje je Povjerenstvo utvrdilo da ne ispunjavaju formalne uvjete iz natječaja te čije prijave nisu pravodobne i potpune.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Nakon utvrđivanja identiteta kandidatima  Povjerenstvo će podijeliti testove kandidatima.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Po zaprimanju testa kandidat je dužan upisati ime i prezime za to označenom mjestu na testu.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Test se piše isključivo kemijskom olovkom. Test sadrži 10 pitanja.       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Za vrijeme testiranja </w:t>
      </w:r>
      <w:r w:rsidRPr="0025766C">
        <w:rPr>
          <w:rFonts w:ascii="Times New Roman" w:hAnsi="Times New Roman" w:cs="Times New Roman"/>
          <w:b/>
          <w:sz w:val="24"/>
          <w:szCs w:val="24"/>
        </w:rPr>
        <w:t>nije dopušteno: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koristiti se bilo kakvom literaturom odnosno bilješkama,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koristiti mobitel ili druga komunikacijska sredstva,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napuštati prostoriju u kojoj se testiranje odvija i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razgovarati sa s ostalim kandidatima/</w:t>
      </w:r>
      <w:proofErr w:type="spellStart"/>
      <w:r w:rsidRPr="0025766C">
        <w:rPr>
          <w:rFonts w:ascii="Times New Roman" w:hAnsi="Times New Roman" w:cs="Times New Roman"/>
          <w:sz w:val="24"/>
          <w:szCs w:val="24"/>
        </w:rPr>
        <w:t>kinjama</w:t>
      </w:r>
      <w:proofErr w:type="spellEnd"/>
      <w:r w:rsidRPr="0025766C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Ukoliko kandidat postupi suprotno pravilima testiranja bit će udaljen s testiranja, a njegov rezultat Povjerenstvo neće priznati niti ocijeniti.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Nakon obavljenog testiranja Povjerenstvo utvrđuje rezultat testiranja za svakog kandidata koji je pristupio testiranju. Vrednuje se svaki odgovor na pitanje iz testa bodovima od 0 do 5 boda.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color w:val="1F497D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 xml:space="preserve">Pravo na pristup razgovoru s Povjerenstvom ostvaruje kandidat koji je na testu ostvario najmanje 60%  bodova. Rezultat testiranja i poziv kandidatima na razgovor (intervju) Povjerenstvo će objaviti na mrežnoj stranici Osnovne škole Milka </w:t>
      </w:r>
      <w:proofErr w:type="spellStart"/>
      <w:r w:rsidRPr="0025766C">
        <w:rPr>
          <w:rFonts w:ascii="Times New Roman" w:hAnsi="Times New Roman" w:cs="Times New Roman"/>
          <w:sz w:val="24"/>
          <w:szCs w:val="24"/>
        </w:rPr>
        <w:t>Cepelića</w:t>
      </w:r>
      <w:proofErr w:type="spellEnd"/>
      <w:r w:rsidRPr="0025766C">
        <w:rPr>
          <w:rFonts w:ascii="Times New Roman" w:hAnsi="Times New Roman" w:cs="Times New Roman"/>
          <w:sz w:val="24"/>
          <w:szCs w:val="24"/>
        </w:rPr>
        <w:t xml:space="preserve">, Vuka : </w:t>
      </w:r>
      <w:hyperlink r:id="rId4" w:history="1">
        <w:r w:rsidRPr="0025766C">
          <w:rPr>
            <w:rStyle w:val="Hiperveza"/>
            <w:rFonts w:ascii="Times New Roman" w:hAnsi="Times New Roman" w:cs="Times New Roman"/>
            <w:sz w:val="24"/>
            <w:szCs w:val="24"/>
          </w:rPr>
          <w:t>www.os-mcepelica-vuka.skole.hr</w:t>
        </w:r>
      </w:hyperlink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5766C">
        <w:rPr>
          <w:rFonts w:ascii="Times New Roman" w:hAnsi="Times New Roman" w:cs="Times New Roman"/>
          <w:b/>
          <w:sz w:val="24"/>
          <w:szCs w:val="24"/>
        </w:rPr>
        <w:t>Pravni i drugi izvori za pripremanje kandidata za testiranje su: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lastRenderedPageBreak/>
        <w:t>- Zakon o odgoju i obrazovanju u osnovnoj i srednjoj školi (NN 87/08, 86/09, 92/10, 105/10, 90/11, 5/12, 16/12, 86/12, 126/12, 94/13, 152/14, 07/17, 68/18, 98/19, 64/20.)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-Pravilnik o kriterijima za izricanje pedagoških mjera (NN br. 94/15. i 3/17).</w:t>
      </w:r>
    </w:p>
    <w:p w:rsidR="00E42AD7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5766C">
        <w:rPr>
          <w:rFonts w:ascii="Times New Roman" w:hAnsi="Times New Roman" w:cs="Times New Roman"/>
          <w:sz w:val="24"/>
          <w:szCs w:val="24"/>
        </w:rPr>
        <w:t>-Pravilnik o osnovnoškolskom i srednjoškolskom odgoju i obrazovanju učenika s teškoćama u razvoju (NN 24/15.)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Odluka o donošenju kurikuluma za nastavni predmet za koji se provodi natječaj (NN br. 7/19.)</w:t>
      </w: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42AD7" w:rsidRPr="0025766C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2AD7" w:rsidRPr="006E478D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Povjerenstvo za vrednovanje</w:t>
      </w:r>
    </w:p>
    <w:p w:rsidR="00E42AD7" w:rsidRPr="006E478D" w:rsidRDefault="00E42AD7" w:rsidP="00E42AD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kandidata</w:t>
      </w:r>
    </w:p>
    <w:p w:rsidR="00E42AD7" w:rsidRPr="0025766C" w:rsidRDefault="00E42AD7" w:rsidP="00E42AD7"/>
    <w:p w:rsidR="00261FA9" w:rsidRDefault="00261FA9">
      <w:bookmarkStart w:id="0" w:name="_GoBack"/>
      <w:bookmarkEnd w:id="0"/>
    </w:p>
    <w:sectPr w:rsidR="00261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2F"/>
    <w:rsid w:val="00261FA9"/>
    <w:rsid w:val="00E42AD7"/>
    <w:rsid w:val="00E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CB533-8E32-421C-85FE-6D1E28C5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42AD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2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mcepelica-vu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2022-10-18T10:09:00Z</dcterms:created>
  <dcterms:modified xsi:type="dcterms:W3CDTF">2022-10-18T10:09:00Z</dcterms:modified>
</cp:coreProperties>
</file>